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9D9" w:rsidRPr="00E239D9" w:rsidRDefault="00E239D9" w:rsidP="00E239D9">
      <w:pPr>
        <w:spacing w:line="480" w:lineRule="auto"/>
        <w:jc w:val="center"/>
        <w:rPr>
          <w:rFonts w:ascii="Times New Roman" w:hAnsi="Times New Roman" w:cs="Times New Roman"/>
          <w:sz w:val="24"/>
          <w:szCs w:val="24"/>
        </w:rPr>
      </w:pPr>
      <w:r w:rsidRPr="00E239D9">
        <w:rPr>
          <w:rFonts w:ascii="Times New Roman" w:hAnsi="Times New Roman" w:cs="Times New Roman"/>
          <w:sz w:val="24"/>
          <w:szCs w:val="24"/>
        </w:rPr>
        <w:t>Finance</w:t>
      </w:r>
    </w:p>
    <w:p w:rsidR="00E239D9" w:rsidRPr="00E239D9" w:rsidRDefault="00E239D9" w:rsidP="00E239D9">
      <w:pPr>
        <w:spacing w:line="480" w:lineRule="auto"/>
        <w:jc w:val="center"/>
        <w:rPr>
          <w:rFonts w:ascii="Times New Roman" w:hAnsi="Times New Roman" w:cs="Times New Roman"/>
          <w:sz w:val="24"/>
          <w:szCs w:val="24"/>
        </w:rPr>
      </w:pPr>
      <w:r w:rsidRPr="00E239D9">
        <w:rPr>
          <w:rFonts w:ascii="Times New Roman" w:hAnsi="Times New Roman" w:cs="Times New Roman"/>
          <w:sz w:val="24"/>
          <w:szCs w:val="24"/>
        </w:rPr>
        <w:t>Name</w:t>
      </w:r>
    </w:p>
    <w:p w:rsidR="00E239D9" w:rsidRPr="00E239D9" w:rsidRDefault="00E239D9" w:rsidP="00E239D9">
      <w:pPr>
        <w:spacing w:line="480" w:lineRule="auto"/>
        <w:jc w:val="center"/>
        <w:rPr>
          <w:rFonts w:ascii="Times New Roman" w:hAnsi="Times New Roman" w:cs="Times New Roman"/>
          <w:sz w:val="24"/>
          <w:szCs w:val="24"/>
        </w:rPr>
      </w:pPr>
      <w:r w:rsidRPr="00E239D9">
        <w:rPr>
          <w:rFonts w:ascii="Times New Roman" w:hAnsi="Times New Roman" w:cs="Times New Roman"/>
          <w:sz w:val="24"/>
          <w:szCs w:val="24"/>
        </w:rPr>
        <w:t>Institution</w:t>
      </w:r>
    </w:p>
    <w:p w:rsidR="00E239D9" w:rsidRPr="00E239D9" w:rsidRDefault="00E239D9" w:rsidP="00E239D9">
      <w:pPr>
        <w:spacing w:line="480" w:lineRule="auto"/>
        <w:jc w:val="center"/>
        <w:rPr>
          <w:rFonts w:ascii="Times New Roman" w:hAnsi="Times New Roman" w:cs="Times New Roman"/>
          <w:sz w:val="24"/>
          <w:szCs w:val="24"/>
        </w:rPr>
      </w:pPr>
      <w:r w:rsidRPr="00E239D9">
        <w:rPr>
          <w:rFonts w:ascii="Times New Roman" w:hAnsi="Times New Roman" w:cs="Times New Roman"/>
          <w:sz w:val="24"/>
          <w:szCs w:val="24"/>
        </w:rPr>
        <w:t>Course</w:t>
      </w:r>
    </w:p>
    <w:p w:rsidR="00E239D9" w:rsidRPr="00E239D9" w:rsidRDefault="00E239D9" w:rsidP="00E239D9">
      <w:pPr>
        <w:spacing w:line="480" w:lineRule="auto"/>
        <w:jc w:val="center"/>
        <w:rPr>
          <w:rFonts w:ascii="Times New Roman" w:hAnsi="Times New Roman" w:cs="Times New Roman"/>
          <w:sz w:val="24"/>
          <w:szCs w:val="24"/>
        </w:rPr>
      </w:pPr>
      <w:r w:rsidRPr="00E239D9">
        <w:rPr>
          <w:rFonts w:ascii="Times New Roman" w:hAnsi="Times New Roman" w:cs="Times New Roman"/>
          <w:sz w:val="24"/>
          <w:szCs w:val="24"/>
        </w:rPr>
        <w:t>Date</w:t>
      </w:r>
    </w:p>
    <w:p w:rsidR="00E239D9" w:rsidRDefault="00E239D9" w:rsidP="00E239D9">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E239D9" w:rsidRDefault="00E239D9" w:rsidP="00E239D9">
      <w:pPr>
        <w:spacing w:line="480" w:lineRule="auto"/>
        <w:rPr>
          <w:rFonts w:ascii="Times New Roman" w:hAnsi="Times New Roman" w:cs="Times New Roman"/>
          <w:b/>
          <w:sz w:val="24"/>
          <w:szCs w:val="24"/>
        </w:rPr>
      </w:pPr>
    </w:p>
    <w:p w:rsidR="00A64A8C" w:rsidRPr="00A64A8C" w:rsidRDefault="00A64A8C" w:rsidP="00E239D9">
      <w:pPr>
        <w:spacing w:line="480" w:lineRule="auto"/>
        <w:rPr>
          <w:rFonts w:ascii="Times New Roman" w:hAnsi="Times New Roman" w:cs="Times New Roman"/>
          <w:b/>
          <w:sz w:val="24"/>
          <w:szCs w:val="24"/>
        </w:rPr>
      </w:pPr>
      <w:r w:rsidRPr="00A64A8C">
        <w:rPr>
          <w:rFonts w:ascii="Times New Roman" w:hAnsi="Times New Roman" w:cs="Times New Roman"/>
          <w:b/>
          <w:sz w:val="24"/>
          <w:szCs w:val="24"/>
        </w:rPr>
        <w:t>Crosby Corporation</w:t>
      </w:r>
    </w:p>
    <w:p w:rsidR="00A64A8C" w:rsidRPr="00A64A8C" w:rsidRDefault="00A64A8C" w:rsidP="00E239D9">
      <w:pPr>
        <w:spacing w:line="480" w:lineRule="auto"/>
        <w:rPr>
          <w:rFonts w:ascii="Times New Roman" w:hAnsi="Times New Roman" w:cs="Times New Roman"/>
          <w:b/>
          <w:sz w:val="24"/>
          <w:szCs w:val="24"/>
        </w:rPr>
      </w:pPr>
      <w:r w:rsidRPr="00A64A8C">
        <w:rPr>
          <w:rFonts w:ascii="Times New Roman" w:hAnsi="Times New Roman" w:cs="Times New Roman"/>
          <w:b/>
          <w:sz w:val="24"/>
          <w:szCs w:val="24"/>
        </w:rPr>
        <w:t>Income statement for 2017</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Sales.................................................................. $245,000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Cost of products sold (60%) .................................. 147,000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Net profit.................................................. $ 98,000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Selling and authoritative expense.................. 24,500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Deterioration cost (8%) .............................. 20, 4001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Working benefit (EBIT)............................... $ 53,100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Intrigue cost ................................................ 9, 1002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Income before taxes................................... $ 44,000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Charges (20%) ..................................................... 8,800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Income after duties (EAT).......................... $ 35,200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Favored stock dividends................................. 2,500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Income accessible to regular stockholder..... $ 32,700 </w:t>
      </w:r>
    </w:p>
    <w:p w:rsidR="00CA148C" w:rsidRPr="00A64A8C"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Offers outstanding............................................ 10,000 </w:t>
      </w:r>
    </w:p>
    <w:p w:rsidR="001B63A5" w:rsidRDefault="00CA14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Income per share............................................ $ 3.27</w:t>
      </w:r>
    </w:p>
    <w:p w:rsidR="00A64A8C" w:rsidRDefault="00A64A8C" w:rsidP="00E239D9">
      <w:pPr>
        <w:spacing w:line="480" w:lineRule="auto"/>
        <w:rPr>
          <w:rFonts w:ascii="Times New Roman" w:hAnsi="Times New Roman" w:cs="Times New Roman"/>
          <w:sz w:val="24"/>
          <w:szCs w:val="24"/>
        </w:rPr>
      </w:pPr>
    </w:p>
    <w:p w:rsidR="00A64A8C" w:rsidRDefault="00A64A8C" w:rsidP="00E239D9">
      <w:pPr>
        <w:spacing w:line="480" w:lineRule="auto"/>
        <w:rPr>
          <w:rFonts w:ascii="Times New Roman" w:hAnsi="Times New Roman" w:cs="Times New Roman"/>
          <w:sz w:val="24"/>
          <w:szCs w:val="24"/>
        </w:rPr>
      </w:pPr>
      <w:r>
        <w:rPr>
          <w:rFonts w:ascii="Times New Roman" w:hAnsi="Times New Roman" w:cs="Times New Roman"/>
          <w:b/>
          <w:sz w:val="24"/>
          <w:szCs w:val="24"/>
        </w:rPr>
        <w:t>2017</w:t>
      </w:r>
      <w:r w:rsidRPr="00A64A8C">
        <w:rPr>
          <w:rFonts w:ascii="Times New Roman" w:hAnsi="Times New Roman" w:cs="Times New Roman"/>
          <w:b/>
          <w:sz w:val="24"/>
          <w:szCs w:val="24"/>
        </w:rPr>
        <w:t xml:space="preserve"> Statement of Retained Earnings </w:t>
      </w:r>
    </w:p>
    <w:p w:rsidR="00A64A8C" w:rsidRDefault="00A64A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Held income balance, January 1, 201</w:t>
      </w:r>
      <w:r>
        <w:rPr>
          <w:rFonts w:ascii="Times New Roman" w:hAnsi="Times New Roman" w:cs="Times New Roman"/>
          <w:sz w:val="24"/>
          <w:szCs w:val="24"/>
        </w:rPr>
        <w:t>7</w:t>
      </w:r>
      <w:r w:rsidRPr="00A64A8C">
        <w:rPr>
          <w:rFonts w:ascii="Times New Roman" w:hAnsi="Times New Roman" w:cs="Times New Roman"/>
          <w:sz w:val="24"/>
          <w:szCs w:val="24"/>
        </w:rPr>
        <w:t xml:space="preserve">.... $ 69,500 </w:t>
      </w:r>
    </w:p>
    <w:p w:rsidR="00A64A8C" w:rsidRPr="00A64A8C" w:rsidRDefault="00A64A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Include: Earnings accessible to normal </w:t>
      </w:r>
    </w:p>
    <w:p w:rsidR="00A64A8C" w:rsidRPr="00A64A8C" w:rsidRDefault="00A64A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Investors, 201</w:t>
      </w:r>
      <w:r>
        <w:rPr>
          <w:rFonts w:ascii="Times New Roman" w:hAnsi="Times New Roman" w:cs="Times New Roman"/>
          <w:sz w:val="24"/>
          <w:szCs w:val="24"/>
        </w:rPr>
        <w:t>7</w:t>
      </w:r>
      <w:r w:rsidRPr="00A64A8C">
        <w:rPr>
          <w:rFonts w:ascii="Times New Roman" w:hAnsi="Times New Roman" w:cs="Times New Roman"/>
          <w:sz w:val="24"/>
          <w:szCs w:val="24"/>
        </w:rPr>
        <w:t xml:space="preserve">................................... 32,700 </w:t>
      </w:r>
    </w:p>
    <w:p w:rsidR="00A64A8C" w:rsidRPr="00A64A8C" w:rsidRDefault="00A64A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Deduct: Cash profit pronounced in 201</w:t>
      </w:r>
      <w:r>
        <w:rPr>
          <w:rFonts w:ascii="Times New Roman" w:hAnsi="Times New Roman" w:cs="Times New Roman"/>
          <w:sz w:val="24"/>
          <w:szCs w:val="24"/>
        </w:rPr>
        <w:t>7</w:t>
      </w:r>
      <w:r w:rsidRPr="00A64A8C">
        <w:rPr>
          <w:rFonts w:ascii="Times New Roman" w:hAnsi="Times New Roman" w:cs="Times New Roman"/>
          <w:sz w:val="24"/>
          <w:szCs w:val="24"/>
        </w:rPr>
        <w:t xml:space="preserve">......... 5,500 </w:t>
      </w:r>
    </w:p>
    <w:p w:rsidR="00A64A8C" w:rsidRPr="00A64A8C" w:rsidRDefault="00A64A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 xml:space="preserve">Held profit balance, </w:t>
      </w:r>
    </w:p>
    <w:p w:rsidR="00A64A8C" w:rsidRDefault="00A64A8C" w:rsidP="00E239D9">
      <w:pPr>
        <w:spacing w:line="480" w:lineRule="auto"/>
        <w:rPr>
          <w:rFonts w:ascii="Times New Roman" w:hAnsi="Times New Roman" w:cs="Times New Roman"/>
          <w:sz w:val="24"/>
          <w:szCs w:val="24"/>
        </w:rPr>
      </w:pPr>
      <w:r w:rsidRPr="00A64A8C">
        <w:rPr>
          <w:rFonts w:ascii="Times New Roman" w:hAnsi="Times New Roman" w:cs="Times New Roman"/>
          <w:sz w:val="24"/>
          <w:szCs w:val="24"/>
        </w:rPr>
        <w:t>December 31, 201</w:t>
      </w:r>
      <w:r>
        <w:rPr>
          <w:rFonts w:ascii="Times New Roman" w:hAnsi="Times New Roman" w:cs="Times New Roman"/>
          <w:sz w:val="24"/>
          <w:szCs w:val="24"/>
        </w:rPr>
        <w:t>7</w:t>
      </w:r>
      <w:r w:rsidRPr="00A64A8C">
        <w:rPr>
          <w:rFonts w:ascii="Times New Roman" w:hAnsi="Times New Roman" w:cs="Times New Roman"/>
          <w:sz w:val="24"/>
          <w:szCs w:val="24"/>
        </w:rPr>
        <w:t>...................................... $96,700</w:t>
      </w:r>
    </w:p>
    <w:p w:rsidR="00291D8D" w:rsidRDefault="00291D8D" w:rsidP="00E239D9">
      <w:pPr>
        <w:spacing w:line="480" w:lineRule="auto"/>
        <w:rPr>
          <w:rFonts w:ascii="Times New Roman" w:hAnsi="Times New Roman" w:cs="Times New Roman"/>
          <w:sz w:val="24"/>
          <w:szCs w:val="24"/>
        </w:rPr>
      </w:pPr>
    </w:p>
    <w:p w:rsidR="00291D8D" w:rsidRPr="00E239D9" w:rsidRDefault="00291D8D" w:rsidP="00E239D9">
      <w:pPr>
        <w:spacing w:line="480" w:lineRule="auto"/>
        <w:rPr>
          <w:rFonts w:ascii="Times New Roman" w:hAnsi="Times New Roman" w:cs="Times New Roman"/>
          <w:b/>
          <w:sz w:val="24"/>
          <w:szCs w:val="24"/>
        </w:rPr>
      </w:pPr>
      <w:r w:rsidRPr="00E239D9">
        <w:rPr>
          <w:rFonts w:ascii="Times New Roman" w:hAnsi="Times New Roman" w:cs="Times New Roman"/>
          <w:b/>
          <w:sz w:val="24"/>
          <w:szCs w:val="24"/>
        </w:rPr>
        <w:t>Balance sheet</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Current Assets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Money… ….. $ 15,000 </w:t>
      </w:r>
    </w:p>
    <w:p w:rsidR="00291D8D" w:rsidRPr="00291D8D" w:rsidRDefault="00291D8D" w:rsidP="00E239D9">
      <w:pPr>
        <w:spacing w:line="480" w:lineRule="auto"/>
        <w:rPr>
          <w:rFonts w:ascii="Times New Roman" w:hAnsi="Times New Roman" w:cs="Times New Roman"/>
          <w:sz w:val="24"/>
          <w:szCs w:val="24"/>
        </w:rPr>
      </w:pPr>
      <w:r>
        <w:rPr>
          <w:rFonts w:ascii="Times New Roman" w:hAnsi="Times New Roman" w:cs="Times New Roman"/>
          <w:sz w:val="24"/>
          <w:szCs w:val="24"/>
        </w:rPr>
        <w:t>Records receivable…</w:t>
      </w:r>
      <w:r w:rsidRPr="00291D8D">
        <w:rPr>
          <w:rFonts w:ascii="Times New Roman" w:hAnsi="Times New Roman" w:cs="Times New Roman"/>
          <w:sz w:val="24"/>
          <w:szCs w:val="24"/>
        </w:rPr>
        <w:t xml:space="preserve">….. 22,000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Stock… … 33,000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Prepaid costs 12,500 _______ $82,500 </w:t>
      </w:r>
    </w:p>
    <w:p w:rsidR="00291D8D" w:rsidRPr="00291D8D" w:rsidRDefault="00291D8D" w:rsidP="00E239D9">
      <w:pPr>
        <w:spacing w:line="480" w:lineRule="auto"/>
        <w:rPr>
          <w:rFonts w:ascii="Times New Roman" w:hAnsi="Times New Roman" w:cs="Times New Roman"/>
          <w:sz w:val="24"/>
          <w:szCs w:val="24"/>
        </w:rPr>
      </w:pP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Liabilities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lastRenderedPageBreak/>
        <w:t>Records payable</w:t>
      </w:r>
      <w:r>
        <w:rPr>
          <w:rFonts w:ascii="Times New Roman" w:hAnsi="Times New Roman" w:cs="Times New Roman"/>
          <w:sz w:val="24"/>
          <w:szCs w:val="24"/>
        </w:rPr>
        <w:t>….</w:t>
      </w:r>
      <w:r w:rsidRPr="00291D8D">
        <w:rPr>
          <w:rFonts w:ascii="Times New Roman" w:hAnsi="Times New Roman" w:cs="Times New Roman"/>
          <w:sz w:val="24"/>
          <w:szCs w:val="24"/>
        </w:rPr>
        <w:t xml:space="preserve"> $20,400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Notes payable…. 31,500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Bonds payable… 42,500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$94,400 </w:t>
      </w:r>
    </w:p>
    <w:p w:rsidR="00291D8D" w:rsidRPr="00291D8D" w:rsidRDefault="00291D8D" w:rsidP="00E239D9">
      <w:pPr>
        <w:spacing w:line="480" w:lineRule="auto"/>
        <w:rPr>
          <w:rFonts w:ascii="Times New Roman" w:hAnsi="Times New Roman" w:cs="Times New Roman"/>
          <w:sz w:val="24"/>
          <w:szCs w:val="24"/>
        </w:rPr>
      </w:pP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Fixed Assets </w:t>
      </w:r>
    </w:p>
    <w:p w:rsid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Gross plant… ... $295,000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Amassed </w:t>
      </w:r>
      <w:proofErr w:type="spellStart"/>
      <w:r w:rsidRPr="00291D8D">
        <w:rPr>
          <w:rFonts w:ascii="Times New Roman" w:hAnsi="Times New Roman" w:cs="Times New Roman"/>
          <w:sz w:val="24"/>
          <w:szCs w:val="24"/>
        </w:rPr>
        <w:t>de</w:t>
      </w:r>
      <w:r w:rsidR="006E37F3">
        <w:rPr>
          <w:rFonts w:ascii="Times New Roman" w:hAnsi="Times New Roman" w:cs="Times New Roman"/>
          <w:sz w:val="24"/>
          <w:szCs w:val="24"/>
        </w:rPr>
        <w:t>+</w:t>
      </w:r>
      <w:r w:rsidRPr="00291D8D">
        <w:rPr>
          <w:rFonts w:ascii="Times New Roman" w:hAnsi="Times New Roman" w:cs="Times New Roman"/>
          <w:sz w:val="24"/>
          <w:szCs w:val="24"/>
        </w:rPr>
        <w:t>pr</w:t>
      </w:r>
      <w:proofErr w:type="spellEnd"/>
      <w:r w:rsidRPr="00291D8D">
        <w:rPr>
          <w:rFonts w:ascii="Times New Roman" w:hAnsi="Times New Roman" w:cs="Times New Roman"/>
          <w:sz w:val="24"/>
          <w:szCs w:val="24"/>
        </w:rPr>
        <w:t xml:space="preserve">… … (71,400)3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Net plant… ….. 223,600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All out resources….. $306,100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Investors' Equity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Favored stock... Regular stock... $ 25,000 60,000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Paid in capital in abundance of standard… 30,000 </w:t>
      </w:r>
    </w:p>
    <w:p w:rsidR="00291D8D" w:rsidRPr="00291D8D"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 xml:space="preserve">Held income 96,700 </w:t>
      </w:r>
    </w:p>
    <w:p w:rsidR="00B0701F" w:rsidRDefault="00291D8D" w:rsidP="00E239D9">
      <w:pPr>
        <w:spacing w:line="480" w:lineRule="auto"/>
        <w:rPr>
          <w:rFonts w:ascii="Times New Roman" w:hAnsi="Times New Roman" w:cs="Times New Roman"/>
          <w:sz w:val="24"/>
          <w:szCs w:val="24"/>
        </w:rPr>
      </w:pPr>
      <w:r w:rsidRPr="00291D8D">
        <w:rPr>
          <w:rFonts w:ascii="Times New Roman" w:hAnsi="Times New Roman" w:cs="Times New Roman"/>
          <w:sz w:val="24"/>
          <w:szCs w:val="24"/>
        </w:rPr>
        <w:t>All out risk and value… ….. $306,100</w:t>
      </w:r>
    </w:p>
    <w:p w:rsidR="00876FD3" w:rsidRDefault="00876FD3" w:rsidP="00E239D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91D8D" w:rsidRDefault="00876FD3" w:rsidP="00E239D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 </w:t>
      </w:r>
      <w:r w:rsidRPr="00876FD3">
        <w:rPr>
          <w:rFonts w:ascii="Times New Roman" w:hAnsi="Times New Roman" w:cs="Times New Roman"/>
          <w:sz w:val="24"/>
          <w:szCs w:val="24"/>
        </w:rPr>
        <w:t>The discussion of net cash flows should likely start with the choice of the income statement component that gets the process of cash flows from operating activities. Some firms start with `` profit '' while others choose `` income from remaining transactions, '' or `` important processes. '' Corporations that determine profit as their starting number must make modifications for all items accounted after income from remaining transactions on the statement of income. Examples are discontinued processes, tremendous profits (failures), and the cumulative result of changes in business rules</w:t>
      </w:r>
      <w:r w:rsidR="00E239D9">
        <w:rPr>
          <w:rFonts w:ascii="Times New Roman" w:hAnsi="Times New Roman" w:cs="Times New Roman"/>
          <w:sz w:val="24"/>
          <w:szCs w:val="24"/>
        </w:rPr>
        <w:t xml:space="preserve"> (Means, </w:t>
      </w:r>
      <w:r w:rsidR="00E239D9" w:rsidRPr="00E239D9">
        <w:rPr>
          <w:rFonts w:ascii="Times New Roman" w:hAnsi="Times New Roman" w:cs="Times New Roman"/>
          <w:sz w:val="24"/>
          <w:szCs w:val="24"/>
        </w:rPr>
        <w:t>2017). </w:t>
      </w:r>
    </w:p>
    <w:p w:rsidR="00F716AC" w:rsidRDefault="00876FD3" w:rsidP="00F716AC">
      <w:pPr>
        <w:spacing w:line="480" w:lineRule="auto"/>
        <w:rPr>
          <w:rFonts w:ascii="Times New Roman" w:hAnsi="Times New Roman" w:cs="Times New Roman"/>
          <w:sz w:val="24"/>
          <w:szCs w:val="24"/>
        </w:rPr>
      </w:pPr>
      <w:r>
        <w:rPr>
          <w:rFonts w:ascii="Times New Roman" w:hAnsi="Times New Roman" w:cs="Times New Roman"/>
          <w:sz w:val="24"/>
          <w:szCs w:val="24"/>
        </w:rPr>
        <w:t>c</w:t>
      </w:r>
      <w:r w:rsidR="00F716AC" w:rsidRPr="00F716AC">
        <w:rPr>
          <w:rFonts w:ascii="Times New Roman" w:hAnsi="Times New Roman" w:cs="Times New Roman"/>
          <w:sz w:val="24"/>
          <w:szCs w:val="24"/>
        </w:rPr>
        <w:t>.</w:t>
      </w:r>
      <w:r w:rsidR="00F716AC">
        <w:rPr>
          <w:rFonts w:ascii="Times New Roman" w:hAnsi="Times New Roman" w:cs="Times New Roman"/>
          <w:sz w:val="24"/>
          <w:szCs w:val="24"/>
        </w:rPr>
        <w:t>P</w:t>
      </w:r>
      <w:r w:rsidR="00F716AC" w:rsidRPr="00F716AC">
        <w:rPr>
          <w:rFonts w:ascii="Times New Roman" w:hAnsi="Times New Roman" w:cs="Times New Roman"/>
          <w:sz w:val="24"/>
          <w:szCs w:val="24"/>
        </w:rPr>
        <w:t>lant, and hardware Property, plant, and gear are esteemed in amortized esteem. This contains any consumption straightforwardly inferable from taking this resource for the thought required for it to be equipped for running thusly determined by Management less any collected deterioration and gathered debilitation misfortunes. The decrease is perceived for those advantages, except for home and business being developed, at the evaluated down to earth time utilizing the straight-line technique' and considering any potential leftover worth, with the exception of where this declining-balance strategy' is progressively reasonable in light of the present utilization structure. Segments of the thing of spot, plant, and gear with the value that is significant in connection to the general cost of the species are deteriorated independently.</w:t>
      </w:r>
    </w:p>
    <w:p w:rsidR="00F716AC" w:rsidRDefault="00F716AC">
      <w:pPr>
        <w:rPr>
          <w:rFonts w:ascii="Times New Roman" w:hAnsi="Times New Roman" w:cs="Times New Roman"/>
          <w:sz w:val="24"/>
          <w:szCs w:val="24"/>
        </w:rPr>
      </w:pPr>
      <w:r>
        <w:rPr>
          <w:rFonts w:ascii="Times New Roman" w:hAnsi="Times New Roman" w:cs="Times New Roman"/>
          <w:sz w:val="24"/>
          <w:szCs w:val="24"/>
        </w:rPr>
        <w:br w:type="page"/>
      </w:r>
    </w:p>
    <w:p w:rsidR="00E239D9" w:rsidRDefault="00E239D9" w:rsidP="00F716A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E239D9" w:rsidRDefault="00E239D9" w:rsidP="00E239D9">
      <w:pPr>
        <w:spacing w:line="480" w:lineRule="auto"/>
        <w:rPr>
          <w:rFonts w:ascii="Times New Roman" w:hAnsi="Times New Roman" w:cs="Times New Roman"/>
          <w:sz w:val="24"/>
          <w:szCs w:val="24"/>
        </w:rPr>
      </w:pPr>
      <w:proofErr w:type="gramStart"/>
      <w:r w:rsidRPr="00E239D9">
        <w:rPr>
          <w:rFonts w:ascii="Times New Roman" w:hAnsi="Times New Roman" w:cs="Times New Roman"/>
          <w:sz w:val="24"/>
          <w:szCs w:val="24"/>
        </w:rPr>
        <w:t>Means, G. (2017).</w:t>
      </w:r>
      <w:proofErr w:type="gramEnd"/>
      <w:r w:rsidRPr="00E239D9">
        <w:rPr>
          <w:rFonts w:ascii="Times New Roman" w:hAnsi="Times New Roman" w:cs="Times New Roman"/>
          <w:sz w:val="24"/>
          <w:szCs w:val="24"/>
        </w:rPr>
        <w:t> </w:t>
      </w:r>
      <w:r w:rsidRPr="00E239D9">
        <w:rPr>
          <w:rFonts w:ascii="Times New Roman" w:hAnsi="Times New Roman" w:cs="Times New Roman"/>
          <w:i/>
          <w:iCs/>
          <w:sz w:val="24"/>
          <w:szCs w:val="24"/>
        </w:rPr>
        <w:t xml:space="preserve">The </w:t>
      </w:r>
      <w:proofErr w:type="gramStart"/>
      <w:r w:rsidRPr="00E239D9">
        <w:rPr>
          <w:rFonts w:ascii="Times New Roman" w:hAnsi="Times New Roman" w:cs="Times New Roman"/>
          <w:i/>
          <w:iCs/>
          <w:sz w:val="24"/>
          <w:szCs w:val="24"/>
        </w:rPr>
        <w:t>modern corporation</w:t>
      </w:r>
      <w:proofErr w:type="gramEnd"/>
      <w:r w:rsidRPr="00E239D9">
        <w:rPr>
          <w:rFonts w:ascii="Times New Roman" w:hAnsi="Times New Roman" w:cs="Times New Roman"/>
          <w:i/>
          <w:iCs/>
          <w:sz w:val="24"/>
          <w:szCs w:val="24"/>
        </w:rPr>
        <w:t xml:space="preserve"> and private property</w:t>
      </w:r>
      <w:r w:rsidRPr="00E239D9">
        <w:rPr>
          <w:rFonts w:ascii="Times New Roman" w:hAnsi="Times New Roman" w:cs="Times New Roman"/>
          <w:sz w:val="24"/>
          <w:szCs w:val="24"/>
        </w:rPr>
        <w:t xml:space="preserve">. </w:t>
      </w:r>
      <w:proofErr w:type="spellStart"/>
      <w:proofErr w:type="gramStart"/>
      <w:r w:rsidRPr="00E239D9">
        <w:rPr>
          <w:rFonts w:ascii="Times New Roman" w:hAnsi="Times New Roman" w:cs="Times New Roman"/>
          <w:sz w:val="24"/>
          <w:szCs w:val="24"/>
        </w:rPr>
        <w:t>Routledge</w:t>
      </w:r>
      <w:proofErr w:type="spellEnd"/>
      <w:r w:rsidRPr="00E239D9">
        <w:rPr>
          <w:rFonts w:ascii="Times New Roman" w:hAnsi="Times New Roman" w:cs="Times New Roman"/>
          <w:sz w:val="24"/>
          <w:szCs w:val="24"/>
        </w:rPr>
        <w:t>.</w:t>
      </w:r>
      <w:proofErr w:type="gramEnd"/>
    </w:p>
    <w:sectPr w:rsidR="00E239D9" w:rsidSect="00E239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2412" w:rsidRDefault="008A2412" w:rsidP="00E239D9">
      <w:pPr>
        <w:spacing w:after="0" w:line="240" w:lineRule="auto"/>
      </w:pPr>
      <w:r>
        <w:separator/>
      </w:r>
    </w:p>
  </w:endnote>
  <w:endnote w:type="continuationSeparator" w:id="0">
    <w:p w:rsidR="008A2412" w:rsidRDefault="008A2412" w:rsidP="00E239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2412" w:rsidRDefault="008A2412" w:rsidP="00E239D9">
      <w:pPr>
        <w:spacing w:after="0" w:line="240" w:lineRule="auto"/>
      </w:pPr>
      <w:r>
        <w:separator/>
      </w:r>
    </w:p>
  </w:footnote>
  <w:footnote w:type="continuationSeparator" w:id="0">
    <w:p w:rsidR="008A2412" w:rsidRDefault="008A2412" w:rsidP="00E239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6297"/>
      <w:docPartObj>
        <w:docPartGallery w:val="Page Numbers (Top of Page)"/>
        <w:docPartUnique/>
      </w:docPartObj>
    </w:sdtPr>
    <w:sdtContent>
      <w:p w:rsidR="00E239D9" w:rsidRDefault="00E239D9" w:rsidP="00E239D9">
        <w:r w:rsidRPr="00E239D9">
          <w:rPr>
            <w:rFonts w:ascii="Times New Roman" w:hAnsi="Times New Roman" w:cs="Times New Roman"/>
            <w:sz w:val="24"/>
            <w:szCs w:val="24"/>
          </w:rPr>
          <w:t>FINANCE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239D9">
          <w:rPr>
            <w:rFonts w:ascii="Times New Roman" w:hAnsi="Times New Roman" w:cs="Times New Roman"/>
            <w:sz w:val="24"/>
            <w:szCs w:val="24"/>
          </w:rPr>
          <w:fldChar w:fldCharType="begin"/>
        </w:r>
        <w:r w:rsidRPr="00E239D9">
          <w:rPr>
            <w:rFonts w:ascii="Times New Roman" w:hAnsi="Times New Roman" w:cs="Times New Roman"/>
            <w:sz w:val="24"/>
            <w:szCs w:val="24"/>
          </w:rPr>
          <w:instrText xml:space="preserve"> PAGE   \* MERGEFORMAT </w:instrText>
        </w:r>
        <w:r w:rsidRPr="00E239D9">
          <w:rPr>
            <w:rFonts w:ascii="Times New Roman" w:hAnsi="Times New Roman" w:cs="Times New Roman"/>
            <w:sz w:val="24"/>
            <w:szCs w:val="24"/>
          </w:rPr>
          <w:fldChar w:fldCharType="separate"/>
        </w:r>
        <w:r w:rsidR="00F716AC">
          <w:rPr>
            <w:rFonts w:ascii="Times New Roman" w:hAnsi="Times New Roman" w:cs="Times New Roman"/>
            <w:noProof/>
            <w:sz w:val="24"/>
            <w:szCs w:val="24"/>
          </w:rPr>
          <w:t>5</w:t>
        </w:r>
        <w:r w:rsidRPr="00E239D9">
          <w:rPr>
            <w:rFonts w:ascii="Times New Roman" w:hAnsi="Times New Roman" w:cs="Times New Roman"/>
            <w:sz w:val="24"/>
            <w:szCs w:val="24"/>
          </w:rPr>
          <w:fldChar w:fldCharType="end"/>
        </w:r>
      </w:p>
    </w:sdtContent>
  </w:sdt>
  <w:p w:rsidR="00E239D9" w:rsidRDefault="00E239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D9" w:rsidRDefault="00E239D9" w:rsidP="00E239D9">
    <w:r w:rsidRPr="00E239D9">
      <w:rPr>
        <w:rFonts w:ascii="Times New Roman" w:hAnsi="Times New Roman" w:cs="Times New Roman"/>
        <w:sz w:val="24"/>
        <w:szCs w:val="24"/>
      </w:rPr>
      <w:t>FINANCE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A148C"/>
    <w:rsid w:val="001B63A5"/>
    <w:rsid w:val="00291D8D"/>
    <w:rsid w:val="00396901"/>
    <w:rsid w:val="003D4480"/>
    <w:rsid w:val="006E37F3"/>
    <w:rsid w:val="007878BB"/>
    <w:rsid w:val="007E0530"/>
    <w:rsid w:val="00876FD3"/>
    <w:rsid w:val="008A2412"/>
    <w:rsid w:val="00A64A8C"/>
    <w:rsid w:val="00B0701F"/>
    <w:rsid w:val="00CA148C"/>
    <w:rsid w:val="00E239D9"/>
    <w:rsid w:val="00F716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A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9D9"/>
  </w:style>
  <w:style w:type="paragraph" w:styleId="Footer">
    <w:name w:val="footer"/>
    <w:basedOn w:val="Normal"/>
    <w:link w:val="FooterChar"/>
    <w:uiPriority w:val="99"/>
    <w:semiHidden/>
    <w:unhideWhenUsed/>
    <w:rsid w:val="00E239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9D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6</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5</cp:revision>
  <dcterms:created xsi:type="dcterms:W3CDTF">2019-07-14T20:35:00Z</dcterms:created>
  <dcterms:modified xsi:type="dcterms:W3CDTF">2019-07-14T22:17:00Z</dcterms:modified>
</cp:coreProperties>
</file>